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9"/>
        <w:gridCol w:w="6046"/>
      </w:tblGrid>
      <w:tr w:rsidR="00733026" w:rsidTr="00AA5D9A">
        <w:tc>
          <w:tcPr>
            <w:tcW w:w="3369" w:type="dxa"/>
          </w:tcPr>
          <w:p w:rsidR="00733026" w:rsidRPr="00733026" w:rsidRDefault="00733026" w:rsidP="00733026">
            <w:pPr>
              <w:jc w:val="center"/>
              <w:rPr>
                <w:rFonts w:ascii="Times New Roman" w:hAnsi="Times New Roman" w:cs="Times New Roman"/>
                <w:b/>
                <w:sz w:val="26"/>
                <w:szCs w:val="26"/>
              </w:rPr>
            </w:pPr>
            <w:r w:rsidRPr="00733026">
              <w:rPr>
                <w:rFonts w:ascii="Times New Roman" w:hAnsi="Times New Roman" w:cs="Times New Roman"/>
                <w:b/>
                <w:sz w:val="26"/>
                <w:szCs w:val="26"/>
              </w:rPr>
              <w:t>ỦY BAN NHÂN DÂN</w:t>
            </w:r>
          </w:p>
          <w:p w:rsidR="00733026" w:rsidRDefault="003D35F3" w:rsidP="00733026">
            <w:pPr>
              <w:jc w:val="center"/>
              <w:rPr>
                <w:rFonts w:ascii="Times New Roman" w:hAnsi="Times New Roman" w:cs="Times New Roman"/>
                <w:b/>
                <w:sz w:val="26"/>
                <w:szCs w:val="26"/>
              </w:rPr>
            </w:pPr>
            <w:r>
              <w:rPr>
                <w:rFonts w:ascii="Times New Roman" w:hAnsi="Times New Roman" w:cs="Times New Roman"/>
                <w:b/>
                <w:noProof/>
                <w:sz w:val="26"/>
                <w:szCs w:val="26"/>
              </w:rPr>
              <w:pict>
                <v:line id="Straight Connector 2" o:spid="_x0000_s1026" style="position:absolute;left:0;text-align:left;z-index:251660288;visibility:visible" from="27.05pt,19.55pt" to="126.9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" strokecolor="black [3040]"/>
              </w:pict>
            </w:r>
            <w:r w:rsidR="00733026" w:rsidRPr="00733026">
              <w:rPr>
                <w:rFonts w:ascii="Times New Roman" w:hAnsi="Times New Roman" w:cs="Times New Roman"/>
                <w:b/>
                <w:sz w:val="26"/>
                <w:szCs w:val="26"/>
              </w:rPr>
              <w:t>HUYỆN LONG THÀNH</w:t>
            </w:r>
          </w:p>
          <w:p w:rsidR="00733026" w:rsidRDefault="00733026" w:rsidP="00733026">
            <w:pPr>
              <w:jc w:val="center"/>
              <w:rPr>
                <w:rFonts w:ascii="Times New Roman" w:hAnsi="Times New Roman" w:cs="Times New Roman"/>
                <w:b/>
                <w:sz w:val="26"/>
                <w:szCs w:val="26"/>
              </w:rPr>
            </w:pPr>
          </w:p>
          <w:p w:rsidR="00733026" w:rsidRPr="00733026" w:rsidRDefault="00733026" w:rsidP="00733026">
            <w:pPr>
              <w:jc w:val="center"/>
              <w:rPr>
                <w:rFonts w:ascii="Times New Roman" w:hAnsi="Times New Roman" w:cs="Times New Roman"/>
                <w:sz w:val="26"/>
                <w:szCs w:val="26"/>
              </w:rPr>
            </w:pPr>
            <w:r w:rsidRPr="00733026">
              <w:rPr>
                <w:rFonts w:ascii="Times New Roman" w:hAnsi="Times New Roman" w:cs="Times New Roman"/>
                <w:sz w:val="26"/>
                <w:szCs w:val="26"/>
              </w:rPr>
              <w:t>Số:           /BC-UBND</w:t>
            </w:r>
          </w:p>
        </w:tc>
        <w:tc>
          <w:tcPr>
            <w:tcW w:w="6207" w:type="dxa"/>
          </w:tcPr>
          <w:p w:rsidR="00733026" w:rsidRPr="00733026" w:rsidRDefault="00733026" w:rsidP="00733026">
            <w:pPr>
              <w:jc w:val="center"/>
              <w:rPr>
                <w:rFonts w:ascii="Times New Roman" w:hAnsi="Times New Roman" w:cs="Times New Roman"/>
                <w:b/>
                <w:sz w:val="26"/>
                <w:szCs w:val="26"/>
              </w:rPr>
            </w:pPr>
            <w:r w:rsidRPr="00733026">
              <w:rPr>
                <w:rFonts w:ascii="Times New Roman" w:hAnsi="Times New Roman" w:cs="Times New Roman"/>
                <w:b/>
                <w:sz w:val="26"/>
                <w:szCs w:val="26"/>
              </w:rPr>
              <w:t>CỘNG HÒA XÃ HỘI CHỦ NGHĨA VIỆT NAM</w:t>
            </w:r>
          </w:p>
          <w:p w:rsidR="00733026" w:rsidRPr="00733026" w:rsidRDefault="00733026" w:rsidP="00733026">
            <w:pPr>
              <w:jc w:val="center"/>
              <w:rPr>
                <w:rFonts w:ascii="Times New Roman" w:hAnsi="Times New Roman" w:cs="Times New Roman"/>
                <w:b/>
                <w:sz w:val="28"/>
                <w:szCs w:val="28"/>
              </w:rPr>
            </w:pPr>
            <w:r w:rsidRPr="00733026">
              <w:rPr>
                <w:rFonts w:ascii="Times New Roman" w:hAnsi="Times New Roman" w:cs="Times New Roman"/>
                <w:b/>
                <w:sz w:val="28"/>
                <w:szCs w:val="28"/>
              </w:rPr>
              <w:t>Độc lập – Tự  do – Hạnh phúc</w:t>
            </w:r>
          </w:p>
          <w:p w:rsidR="00733026" w:rsidRDefault="003D35F3" w:rsidP="00733026">
            <w:pPr>
              <w:jc w:val="center"/>
              <w:rPr>
                <w:rFonts w:ascii="Times New Roman" w:hAnsi="Times New Roman" w:cs="Times New Roman"/>
                <w:b/>
                <w:sz w:val="26"/>
                <w:szCs w:val="26"/>
              </w:rPr>
            </w:pPr>
            <w:r>
              <w:rPr>
                <w:rFonts w:ascii="Times New Roman" w:hAnsi="Times New Roman" w:cs="Times New Roman"/>
                <w:b/>
                <w:noProof/>
                <w:sz w:val="26"/>
                <w:szCs w:val="26"/>
              </w:rPr>
              <w:pict>
                <v:line id="Straight Connector 1" o:spid="_x0000_s1028" style="position:absolute;left:0;text-align:left;z-index:251659264;visibility:visible" from="57.65pt,3.4pt" to="236.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" strokecolor="black [3040]"/>
              </w:pict>
            </w:r>
          </w:p>
          <w:p w:rsidR="00733026" w:rsidRPr="00733026" w:rsidRDefault="00733026" w:rsidP="00733026">
            <w:pPr>
              <w:jc w:val="center"/>
              <w:rPr>
                <w:rFonts w:ascii="Times New Roman" w:hAnsi="Times New Roman" w:cs="Times New Roman"/>
                <w:i/>
                <w:sz w:val="26"/>
                <w:szCs w:val="26"/>
              </w:rPr>
            </w:pPr>
            <w:r w:rsidRPr="00733026">
              <w:rPr>
                <w:rFonts w:ascii="Times New Roman" w:hAnsi="Times New Roman" w:cs="Times New Roman"/>
                <w:i/>
                <w:sz w:val="26"/>
                <w:szCs w:val="26"/>
              </w:rPr>
              <w:t>Long Thành, ngày     tháng 7 năm 2018</w:t>
            </w:r>
          </w:p>
        </w:tc>
      </w:tr>
    </w:tbl>
    <w:p w:rsidR="00793945" w:rsidRDefault="007A1087"/>
    <w:p w:rsidR="00E7120F" w:rsidRPr="00AA5D9A" w:rsidRDefault="00E7120F" w:rsidP="00AA5D9A">
      <w:pPr>
        <w:spacing w:after="0" w:line="240" w:lineRule="auto"/>
        <w:jc w:val="center"/>
        <w:rPr>
          <w:rFonts w:ascii="Times New Roman" w:hAnsi="Times New Roman" w:cs="Times New Roman"/>
          <w:b/>
          <w:sz w:val="28"/>
          <w:szCs w:val="28"/>
        </w:rPr>
      </w:pPr>
      <w:r w:rsidRPr="00AA5D9A">
        <w:rPr>
          <w:rFonts w:ascii="Times New Roman" w:hAnsi="Times New Roman" w:cs="Times New Roman"/>
          <w:b/>
          <w:sz w:val="28"/>
          <w:szCs w:val="28"/>
        </w:rPr>
        <w:t>BÁO CÁO</w:t>
      </w:r>
    </w:p>
    <w:p w:rsidR="00E7120F" w:rsidRDefault="007D50EE" w:rsidP="007D50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Khó khăn, vướng mắc trong quá trình triển khai thực hiện nhiệm vụ CCHC trên địa bàn huyệnLong Thành và đề xuất các giải pháp nâng cao hiệu quả</w:t>
      </w:r>
    </w:p>
    <w:p w:rsidR="00AA5D9A" w:rsidRDefault="003D35F3" w:rsidP="00AA5D9A">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line id="Straight Connector 3" o:spid="_x0000_s1027" style="position:absolute;left:0;text-align:left;z-index:251661312;visibility:visible;mso-width-relative:margin;mso-height-relative:margin" from="78.65pt,4.2pt" to="368.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" strokecolor="black [3040]"/>
        </w:pict>
      </w:r>
    </w:p>
    <w:p w:rsidR="00AA5D9A" w:rsidRDefault="00AA5D9A" w:rsidP="007A1DF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Thực hiện Văn bản số 2235/SNV-CCH</w:t>
      </w:r>
      <w:r w:rsidR="00C652F0">
        <w:rPr>
          <w:rFonts w:ascii="Times New Roman" w:hAnsi="Times New Roman" w:cs="Times New Roman"/>
          <w:sz w:val="28"/>
          <w:szCs w:val="28"/>
        </w:rPr>
        <w:t>C</w:t>
      </w:r>
      <w:r>
        <w:rPr>
          <w:rFonts w:ascii="Times New Roman" w:hAnsi="Times New Roman" w:cs="Times New Roman"/>
          <w:sz w:val="28"/>
          <w:szCs w:val="28"/>
        </w:rPr>
        <w:t xml:space="preserve"> ngày 06/7/2018 của Sở Nội vụ tỉnh Đồng Nai về việc chuẩn bị nội dung sơ kết công tác cải cách hành chính của tỉnh 6 tháng đầu năm 2018.</w:t>
      </w:r>
    </w:p>
    <w:p w:rsidR="00AA5D9A" w:rsidRDefault="00AA5D9A" w:rsidP="007A1DF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UBND huyện Long thành báo cáo các khó khăn, vướng mắc trong quá trình triển khai, đề xuất, kiến nghị các giải pháp khắc phục nâng cao hiệu quả cải cách hành chính trong 6 tháng cuối năm 2018 với các nội dung như sau:</w:t>
      </w:r>
    </w:p>
    <w:p w:rsidR="00AA5D9A" w:rsidRDefault="007031CB" w:rsidP="007A1DFA">
      <w:pPr>
        <w:spacing w:before="60" w:after="60" w:line="240" w:lineRule="auto"/>
        <w:ind w:firstLine="720"/>
        <w:jc w:val="both"/>
        <w:rPr>
          <w:rFonts w:ascii="Times New Roman" w:hAnsi="Times New Roman" w:cs="Times New Roman"/>
          <w:b/>
          <w:sz w:val="28"/>
          <w:szCs w:val="28"/>
        </w:rPr>
      </w:pPr>
      <w:r w:rsidRPr="007031CB">
        <w:rPr>
          <w:rFonts w:ascii="Times New Roman" w:hAnsi="Times New Roman" w:cs="Times New Roman"/>
          <w:b/>
          <w:sz w:val="28"/>
          <w:szCs w:val="28"/>
        </w:rPr>
        <w:t>1. Đối với hệ thống Phần mềm một cửa Egov</w:t>
      </w:r>
    </w:p>
    <w:p w:rsidR="00066A47" w:rsidRDefault="001A42E9" w:rsidP="007A1DFA">
      <w:pPr>
        <w:spacing w:before="60" w:after="60" w:line="240" w:lineRule="auto"/>
        <w:ind w:firstLine="720"/>
        <w:jc w:val="both"/>
        <w:rPr>
          <w:rFonts w:ascii="Times New Roman" w:hAnsi="Times New Roman" w:cs="Times New Roman"/>
          <w:sz w:val="28"/>
          <w:szCs w:val="28"/>
        </w:rPr>
      </w:pPr>
      <w:r w:rsidRPr="00066A47">
        <w:rPr>
          <w:rFonts w:ascii="Times New Roman" w:hAnsi="Times New Roman" w:cs="Times New Roman"/>
          <w:sz w:val="28"/>
          <w:szCs w:val="28"/>
        </w:rPr>
        <w:t>-</w:t>
      </w:r>
      <w:r w:rsidR="00865A3C">
        <w:rPr>
          <w:rFonts w:ascii="Times New Roman" w:hAnsi="Times New Roman" w:cs="Times New Roman"/>
          <w:sz w:val="28"/>
          <w:szCs w:val="28"/>
        </w:rPr>
        <w:t>Hệ thống tin nhắn SMS của tổng đài có một số lỗi như: người dân không nhận được, hoặc đã nhận kết quả sau đó mới có tin nhắ</w:t>
      </w:r>
      <w:r w:rsidR="00A13E5C">
        <w:rPr>
          <w:rFonts w:ascii="Times New Roman" w:hAnsi="Times New Roman" w:cs="Times New Roman"/>
          <w:sz w:val="28"/>
          <w:szCs w:val="28"/>
        </w:rPr>
        <w:t>n. Có</w:t>
      </w:r>
      <w:r w:rsidR="00865A3C">
        <w:rPr>
          <w:rFonts w:ascii="Times New Roman" w:hAnsi="Times New Roman" w:cs="Times New Roman"/>
          <w:sz w:val="28"/>
          <w:szCs w:val="28"/>
        </w:rPr>
        <w:t xml:space="preserve"> một số trường hợp đang ở trạng thái xử lý nhưng hệ thống tin nhắ</w:t>
      </w:r>
      <w:r w:rsidR="00225603">
        <w:rPr>
          <w:rFonts w:ascii="Times New Roman" w:hAnsi="Times New Roman" w:cs="Times New Roman"/>
          <w:sz w:val="28"/>
          <w:szCs w:val="28"/>
        </w:rPr>
        <w:t>n báo có</w:t>
      </w:r>
      <w:bookmarkStart w:id="0" w:name="_GoBack"/>
      <w:bookmarkEnd w:id="0"/>
      <w:r w:rsidR="00865A3C">
        <w:rPr>
          <w:rFonts w:ascii="Times New Roman" w:hAnsi="Times New Roman" w:cs="Times New Roman"/>
          <w:sz w:val="28"/>
          <w:szCs w:val="28"/>
        </w:rPr>
        <w:t xml:space="preserve"> kết quả, có trường hợp báo nhầm số</w:t>
      </w:r>
      <w:r w:rsidR="00A13E5C">
        <w:rPr>
          <w:rFonts w:ascii="Times New Roman" w:hAnsi="Times New Roman" w:cs="Times New Roman"/>
          <w:sz w:val="28"/>
          <w:szCs w:val="28"/>
        </w:rPr>
        <w:t xml:space="preserve"> biên nhậ</w:t>
      </w:r>
      <w:r w:rsidR="00865A3C">
        <w:rPr>
          <w:rFonts w:ascii="Times New Roman" w:hAnsi="Times New Roman" w:cs="Times New Roman"/>
          <w:sz w:val="28"/>
          <w:szCs w:val="28"/>
        </w:rPr>
        <w:t>n không có trên Phần mềm một cửa Egov.</w:t>
      </w:r>
    </w:p>
    <w:p w:rsidR="00066A47" w:rsidRDefault="00066A47" w:rsidP="007A1DF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Đối với trường hợp cấp giấy chứng nhận quyền sử dụng đất lần đầu thì Phần mềm Egov chưa tích hợp tin nhắn báo đóng thuế khi thực hiện nút tạm dừng.</w:t>
      </w:r>
    </w:p>
    <w:p w:rsidR="00B15B8A" w:rsidRDefault="00B15B8A" w:rsidP="007A1DF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Đối với công tác tổng hợp báo cáo:</w:t>
      </w:r>
    </w:p>
    <w:p w:rsidR="00B15B8A" w:rsidRDefault="00B15B8A" w:rsidP="007A1DF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Loại hồ sơ số 7: Biến động chuyển nhượng, tặng cho, thừa kế Quyền sử dụng đất, không tách được hồ sơ xác nhận thay đổi trên trang 3, 4 của giấy chứng nhận quyền sử dụng đất, thẩm quyền giải quyết củ</w:t>
      </w:r>
      <w:r w:rsidR="005C6F7F">
        <w:rPr>
          <w:rFonts w:ascii="Times New Roman" w:hAnsi="Times New Roman" w:cs="Times New Roman"/>
          <w:sz w:val="28"/>
          <w:szCs w:val="28"/>
        </w:rPr>
        <w:t>a chi nhá</w:t>
      </w:r>
      <w:r>
        <w:rPr>
          <w:rFonts w:ascii="Times New Roman" w:hAnsi="Times New Roman" w:cs="Times New Roman"/>
          <w:sz w:val="28"/>
          <w:szCs w:val="28"/>
        </w:rPr>
        <w:t>nh và hồ</w:t>
      </w:r>
      <w:r w:rsidR="005C6F7F">
        <w:rPr>
          <w:rFonts w:ascii="Times New Roman" w:hAnsi="Times New Roman" w:cs="Times New Roman"/>
          <w:sz w:val="28"/>
          <w:szCs w:val="28"/>
        </w:rPr>
        <w:t xml:space="preserve"> sơ</w:t>
      </w:r>
      <w:r>
        <w:rPr>
          <w:rFonts w:ascii="Times New Roman" w:hAnsi="Times New Roman" w:cs="Times New Roman"/>
          <w:sz w:val="28"/>
          <w:szCs w:val="28"/>
        </w:rPr>
        <w:t xml:space="preserve"> biến động viết giấy mới thuộc thẩm quyền giải quyết của Sở Tài nguyên và Môi trường, Văn phòng đăng ký đất đai tỉnh.</w:t>
      </w:r>
    </w:p>
    <w:p w:rsidR="00B15B8A" w:rsidRDefault="00B15B8A" w:rsidP="007A1DF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Loại hồ sơ số 2</w:t>
      </w:r>
      <w:r w:rsidR="004519C0">
        <w:rPr>
          <w:rFonts w:ascii="Times New Roman" w:hAnsi="Times New Roman" w:cs="Times New Roman"/>
          <w:sz w:val="28"/>
          <w:szCs w:val="28"/>
        </w:rPr>
        <w:t>8: Đính chính thông tin trên giấ</w:t>
      </w:r>
      <w:r>
        <w:rPr>
          <w:rFonts w:ascii="Times New Roman" w:hAnsi="Times New Roman" w:cs="Times New Roman"/>
          <w:sz w:val="28"/>
          <w:szCs w:val="28"/>
        </w:rPr>
        <w:t>y Chứng nhận quyền sử dụng đất, không tách được thẩm quyền giải quyết của UBND cấp huyện, Chi nhánh Văn phòng Đăng ký đất đai, thẩm quyền của Sở Tài nguyên và Môi trường, Văn phòng đăng ký đất đai tỉnh.</w:t>
      </w:r>
    </w:p>
    <w:p w:rsidR="005C6F7F" w:rsidRDefault="00310191" w:rsidP="007A1DFA">
      <w:pPr>
        <w:spacing w:before="60" w:after="6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Kiến nghị:</w:t>
      </w:r>
    </w:p>
    <w:p w:rsidR="00865A3C" w:rsidRDefault="00865A3C" w:rsidP="007A1DF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13E5C">
        <w:rPr>
          <w:rFonts w:ascii="Times New Roman" w:hAnsi="Times New Roman" w:cs="Times New Roman"/>
          <w:sz w:val="28"/>
          <w:szCs w:val="28"/>
        </w:rPr>
        <w:t>Khắc phục lỗi tin nhắn trên Phần mềm một cửa Egov.</w:t>
      </w:r>
    </w:p>
    <w:p w:rsidR="00A13E5C" w:rsidRDefault="00A13E5C" w:rsidP="007A1DF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Tích hợp tin nhắn báo đóng thuế đối với trường hợpcấp giấy chứng nhận quyền sử dụng đất lần đầu khi thực hiện nút tạm dừng.</w:t>
      </w:r>
    </w:p>
    <w:p w:rsidR="00A13E5C" w:rsidRDefault="00A13E5C" w:rsidP="007A1DF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818F4">
        <w:rPr>
          <w:rFonts w:ascii="Times New Roman" w:hAnsi="Times New Roman" w:cs="Times New Roman"/>
          <w:sz w:val="28"/>
          <w:szCs w:val="28"/>
        </w:rPr>
        <w:t xml:space="preserve">Tách những loại hồ sơ số 7, số 28 giúp công tác báo cáo được thuận lợi hơn. </w:t>
      </w:r>
    </w:p>
    <w:p w:rsidR="00A13E5C" w:rsidRDefault="00B930D8" w:rsidP="007A1DFA">
      <w:pPr>
        <w:spacing w:before="60" w:after="60" w:line="240" w:lineRule="auto"/>
        <w:ind w:firstLine="720"/>
        <w:jc w:val="both"/>
        <w:rPr>
          <w:rFonts w:ascii="Times New Roman" w:hAnsi="Times New Roman" w:cs="Times New Roman"/>
          <w:b/>
          <w:sz w:val="28"/>
          <w:szCs w:val="28"/>
        </w:rPr>
      </w:pPr>
      <w:r w:rsidRPr="00E564FD">
        <w:rPr>
          <w:rFonts w:ascii="Times New Roman" w:hAnsi="Times New Roman" w:cs="Times New Roman"/>
          <w:b/>
          <w:sz w:val="28"/>
          <w:szCs w:val="28"/>
        </w:rPr>
        <w:t xml:space="preserve">2. </w:t>
      </w:r>
      <w:r w:rsidR="00E564FD" w:rsidRPr="00E564FD">
        <w:rPr>
          <w:rFonts w:ascii="Times New Roman" w:hAnsi="Times New Roman" w:cs="Times New Roman"/>
          <w:b/>
          <w:sz w:val="28"/>
          <w:szCs w:val="28"/>
        </w:rPr>
        <w:t>Đối với dịch vụ công trực tuyến mức độ 3,4</w:t>
      </w:r>
    </w:p>
    <w:p w:rsidR="00310191" w:rsidRDefault="00310191" w:rsidP="007A1DFA">
      <w:pPr>
        <w:spacing w:before="60" w:after="60" w:line="240" w:lineRule="auto"/>
        <w:ind w:firstLine="567"/>
        <w:jc w:val="both"/>
        <w:rPr>
          <w:rFonts w:ascii="Times New Roman" w:eastAsia="Times New Roman" w:hAnsi="Times New Roman" w:cs="Times New Roman"/>
          <w:sz w:val="28"/>
          <w:szCs w:val="28"/>
          <w:lang w:val="nl-NL" w:eastAsia="af-ZA"/>
        </w:rPr>
      </w:pPr>
      <w:r>
        <w:rPr>
          <w:rFonts w:ascii="Times New Roman" w:eastAsia="Times New Roman" w:hAnsi="Times New Roman" w:cs="Times New Roman"/>
          <w:sz w:val="28"/>
          <w:szCs w:val="28"/>
        </w:rPr>
        <w:t>T</w:t>
      </w:r>
      <w:r w:rsidRPr="008B5966">
        <w:rPr>
          <w:rFonts w:ascii="Times New Roman" w:eastAsia="Times New Roman" w:hAnsi="Times New Roman" w:cs="Times New Roman"/>
          <w:sz w:val="28"/>
          <w:szCs w:val="28"/>
        </w:rPr>
        <w:t xml:space="preserve">rong thời gian qua UBND huyện đã nỗ lực đẩy mạnh ứng dụng công nghệ thông tin, tuyên truyền lợi ích của việc sử dụng dịch vụ công trực tuyến nhằm </w:t>
      </w:r>
      <w:r w:rsidRPr="008B5966">
        <w:rPr>
          <w:rFonts w:ascii="Times New Roman" w:eastAsia="Times New Roman" w:hAnsi="Times New Roman" w:cs="Times New Roman"/>
          <w:sz w:val="28"/>
          <w:szCs w:val="28"/>
        </w:rPr>
        <w:lastRenderedPageBreak/>
        <w:t xml:space="preserve">đáp ứng nhu cầu, phục vụ người dân và doanh nghiệp mọi lúc, mọi nơi trên nhiều phương tiện khác nhau. Tuy nhiên, </w:t>
      </w:r>
      <w:r>
        <w:rPr>
          <w:rFonts w:ascii="Times New Roman" w:eastAsia="Times New Roman" w:hAnsi="Times New Roman" w:cs="Times New Roman"/>
          <w:sz w:val="28"/>
          <w:szCs w:val="28"/>
        </w:rPr>
        <w:t>chưa có</w:t>
      </w:r>
      <w:r w:rsidRPr="008B5966">
        <w:rPr>
          <w:rFonts w:ascii="Times New Roman" w:eastAsia="Times New Roman" w:hAnsi="Times New Roman" w:cs="Times New Roman"/>
          <w:sz w:val="28"/>
          <w:szCs w:val="28"/>
        </w:rPr>
        <w:t xml:space="preserve"> người dân, doanh nghiệp sử dụng dịch vụ công trực t</w:t>
      </w:r>
      <w:r>
        <w:rPr>
          <w:rFonts w:ascii="Times New Roman" w:eastAsia="Times New Roman" w:hAnsi="Times New Roman" w:cs="Times New Roman"/>
          <w:sz w:val="28"/>
          <w:szCs w:val="28"/>
        </w:rPr>
        <w:t xml:space="preserve">uyến mức độ 3. </w:t>
      </w:r>
      <w:r>
        <w:rPr>
          <w:rFonts w:ascii="Times New Roman" w:eastAsia="Times New Roman" w:hAnsi="Times New Roman" w:cs="Times New Roman"/>
          <w:sz w:val="28"/>
          <w:szCs w:val="28"/>
          <w:lang w:val="nl-NL" w:eastAsia="af-ZA"/>
        </w:rPr>
        <w:t xml:space="preserve">Do </w:t>
      </w:r>
      <w:r>
        <w:rPr>
          <w:rFonts w:ascii="Times New Roman" w:hAnsi="Times New Roman" w:cs="Times New Roman"/>
          <w:sz w:val="28"/>
          <w:szCs w:val="28"/>
        </w:rPr>
        <w:t xml:space="preserve">để thực hiện một hồ sơ trực tuyến mức độ 3 thì phải là </w:t>
      </w:r>
      <w:r w:rsidR="00602BB8">
        <w:rPr>
          <w:rFonts w:ascii="Times New Roman" w:hAnsi="Times New Roman" w:cs="Times New Roman"/>
          <w:sz w:val="28"/>
          <w:szCs w:val="28"/>
        </w:rPr>
        <w:t xml:space="preserve">một </w:t>
      </w:r>
      <w:r>
        <w:rPr>
          <w:rFonts w:ascii="Times New Roman" w:hAnsi="Times New Roman" w:cs="Times New Roman"/>
          <w:sz w:val="28"/>
          <w:szCs w:val="28"/>
        </w:rPr>
        <w:t xml:space="preserve">người có trình độ chuyên môn </w:t>
      </w:r>
      <w:r w:rsidR="00C652F0">
        <w:rPr>
          <w:rFonts w:ascii="Times New Roman" w:hAnsi="Times New Roman" w:cs="Times New Roman"/>
          <w:sz w:val="28"/>
          <w:szCs w:val="28"/>
        </w:rPr>
        <w:t xml:space="preserve">về </w:t>
      </w:r>
      <w:r>
        <w:rPr>
          <w:rFonts w:ascii="Times New Roman" w:hAnsi="Times New Roman" w:cs="Times New Roman"/>
          <w:sz w:val="28"/>
          <w:szCs w:val="28"/>
        </w:rPr>
        <w:t>công nghệ thông tin tương đối hoặc những cán bộ, công chức</w:t>
      </w:r>
      <w:r w:rsidR="007A1DFA">
        <w:rPr>
          <w:rFonts w:ascii="Times New Roman" w:hAnsi="Times New Roman" w:cs="Times New Roman"/>
          <w:sz w:val="28"/>
          <w:szCs w:val="28"/>
        </w:rPr>
        <w:t>, viên chức</w:t>
      </w:r>
      <w:r>
        <w:rPr>
          <w:rFonts w:ascii="Times New Roman" w:hAnsi="Times New Roman" w:cs="Times New Roman"/>
          <w:sz w:val="28"/>
          <w:szCs w:val="28"/>
        </w:rPr>
        <w:t xml:space="preserve"> đã được tập huấn mới có thể thực hiện được. Khi đăng ký phải qua nhiều bước như: đăng ký tài khoản, mật khẩu sẽ được gửi qua mail; khai tờ khai, in tờ khai ký tên; scan tờ khai có chữ ký, </w:t>
      </w:r>
      <w:r w:rsidR="00602BB8">
        <w:rPr>
          <w:rFonts w:ascii="Times New Roman" w:hAnsi="Times New Roman" w:cs="Times New Roman"/>
          <w:sz w:val="28"/>
          <w:szCs w:val="28"/>
        </w:rPr>
        <w:t xml:space="preserve">đính kèm </w:t>
      </w:r>
      <w:r>
        <w:rPr>
          <w:rFonts w:ascii="Times New Roman" w:hAnsi="Times New Roman" w:cs="Times New Roman"/>
          <w:sz w:val="28"/>
          <w:szCs w:val="28"/>
        </w:rPr>
        <w:t>hồ sơ còn nhiều phức tạp</w:t>
      </w:r>
      <w:r w:rsidRPr="008B5966">
        <w:rPr>
          <w:rFonts w:ascii="Times New Roman" w:eastAsia="Times New Roman" w:hAnsi="Times New Roman" w:cs="Times New Roman"/>
          <w:sz w:val="28"/>
          <w:szCs w:val="28"/>
          <w:lang w:val="nl-NL" w:eastAsia="af-ZA"/>
        </w:rPr>
        <w:t xml:space="preserve">nên đây là những khó khăn, trở ngại nhất khi triển khai dịch vụ này đến </w:t>
      </w:r>
      <w:r w:rsidR="00C652F0">
        <w:rPr>
          <w:rFonts w:ascii="Times New Roman" w:eastAsia="Times New Roman" w:hAnsi="Times New Roman" w:cs="Times New Roman"/>
          <w:sz w:val="28"/>
          <w:szCs w:val="28"/>
          <w:lang w:val="nl-NL" w:eastAsia="af-ZA"/>
        </w:rPr>
        <w:t xml:space="preserve">với </w:t>
      </w:r>
      <w:r w:rsidRPr="008B5966">
        <w:rPr>
          <w:rFonts w:ascii="Times New Roman" w:eastAsia="Times New Roman" w:hAnsi="Times New Roman" w:cs="Times New Roman"/>
          <w:sz w:val="28"/>
          <w:szCs w:val="28"/>
          <w:lang w:val="nl-NL" w:eastAsia="af-ZA"/>
        </w:rPr>
        <w:t>người dân trên địa bàn huyện, nên đa số người dân, doanh nghiệp vẫn lựa chọn cách truyền thống, đến trực tiếp Bộ phận tiếp nhận và Trả kết quả để thực hiện thủ tục hành chính.</w:t>
      </w:r>
    </w:p>
    <w:p w:rsidR="00310191" w:rsidRDefault="00310191" w:rsidP="007A1DFA">
      <w:pPr>
        <w:spacing w:before="60" w:after="60" w:line="240" w:lineRule="auto"/>
        <w:ind w:firstLine="567"/>
        <w:jc w:val="both"/>
        <w:rPr>
          <w:rFonts w:ascii="Times New Roman" w:eastAsia="Times New Roman" w:hAnsi="Times New Roman" w:cs="Times New Roman"/>
          <w:sz w:val="28"/>
          <w:szCs w:val="28"/>
          <w:lang w:val="nl-NL" w:eastAsia="af-ZA"/>
        </w:rPr>
      </w:pPr>
      <w:r w:rsidRPr="00310191">
        <w:rPr>
          <w:rFonts w:ascii="Times New Roman" w:eastAsia="Times New Roman" w:hAnsi="Times New Roman" w:cs="Times New Roman"/>
          <w:b/>
          <w:sz w:val="28"/>
          <w:szCs w:val="28"/>
          <w:lang w:val="nl-NL" w:eastAsia="af-ZA"/>
        </w:rPr>
        <w:t>Kiến nghị:</w:t>
      </w:r>
      <w:r w:rsidR="007D7A83" w:rsidRPr="007D7A83">
        <w:rPr>
          <w:rFonts w:ascii="Times New Roman" w:eastAsia="Times New Roman" w:hAnsi="Times New Roman" w:cs="Times New Roman"/>
          <w:sz w:val="28"/>
          <w:szCs w:val="28"/>
          <w:lang w:val="nl-NL" w:eastAsia="af-ZA"/>
        </w:rPr>
        <w:t xml:space="preserve">đơn giảnhóa </w:t>
      </w:r>
      <w:r w:rsidR="007D7A83">
        <w:rPr>
          <w:rFonts w:ascii="Times New Roman" w:eastAsia="Times New Roman" w:hAnsi="Times New Roman" w:cs="Times New Roman"/>
          <w:sz w:val="28"/>
          <w:szCs w:val="28"/>
          <w:lang w:val="nl-NL" w:eastAsia="af-ZA"/>
        </w:rPr>
        <w:t>các bước thực hiện, có quy trình hướng dẫn ng</w:t>
      </w:r>
      <w:r w:rsidR="007A1DFA">
        <w:rPr>
          <w:rFonts w:ascii="Times New Roman" w:eastAsia="Times New Roman" w:hAnsi="Times New Roman" w:cs="Times New Roman"/>
          <w:sz w:val="28"/>
          <w:szCs w:val="28"/>
          <w:lang w:val="nl-NL" w:eastAsia="af-ZA"/>
        </w:rPr>
        <w:t>ười dân thực hiện từng bước một</w:t>
      </w:r>
      <w:r w:rsidR="00656CBE">
        <w:rPr>
          <w:rFonts w:ascii="Times New Roman" w:eastAsia="Times New Roman" w:hAnsi="Times New Roman" w:cs="Times New Roman"/>
          <w:sz w:val="28"/>
          <w:szCs w:val="28"/>
          <w:lang w:val="nl-NL" w:eastAsia="af-ZA"/>
        </w:rPr>
        <w:t xml:space="preserve">, thực hiện hết bước này sẽ có hướng dẫn để thực hiện bước </w:t>
      </w:r>
      <w:r w:rsidR="00C652F0">
        <w:rPr>
          <w:rFonts w:ascii="Times New Roman" w:eastAsia="Times New Roman" w:hAnsi="Times New Roman" w:cs="Times New Roman"/>
          <w:sz w:val="28"/>
          <w:szCs w:val="28"/>
          <w:lang w:val="nl-NL" w:eastAsia="af-ZA"/>
        </w:rPr>
        <w:t>tiếp theo</w:t>
      </w:r>
      <w:r w:rsidR="007A1DFA">
        <w:rPr>
          <w:rFonts w:ascii="Times New Roman" w:eastAsia="Times New Roman" w:hAnsi="Times New Roman" w:cs="Times New Roman"/>
          <w:sz w:val="28"/>
          <w:szCs w:val="28"/>
          <w:lang w:val="nl-NL" w:eastAsia="af-ZA"/>
        </w:rPr>
        <w:t>.</w:t>
      </w:r>
    </w:p>
    <w:p w:rsidR="00910033" w:rsidRDefault="00910033" w:rsidP="007A1DFA">
      <w:pPr>
        <w:spacing w:before="60" w:after="60" w:line="240" w:lineRule="auto"/>
        <w:ind w:firstLine="567"/>
        <w:jc w:val="both"/>
        <w:rPr>
          <w:rFonts w:ascii="Times New Roman" w:eastAsia="Times New Roman" w:hAnsi="Times New Roman" w:cs="Times New Roman"/>
          <w:b/>
          <w:sz w:val="28"/>
          <w:szCs w:val="28"/>
          <w:lang w:val="nl-NL" w:eastAsia="af-ZA"/>
        </w:rPr>
      </w:pPr>
      <w:r w:rsidRPr="00910033">
        <w:rPr>
          <w:rFonts w:ascii="Times New Roman" w:eastAsia="Times New Roman" w:hAnsi="Times New Roman" w:cs="Times New Roman"/>
          <w:b/>
          <w:sz w:val="28"/>
          <w:szCs w:val="28"/>
          <w:lang w:val="nl-NL" w:eastAsia="af-ZA"/>
        </w:rPr>
        <w:t>3. Đối với hồ sơ lĩnh vực hộ tịch</w:t>
      </w:r>
    </w:p>
    <w:p w:rsidR="00910033" w:rsidRDefault="00316DA6" w:rsidP="007A1DFA">
      <w:pPr>
        <w:spacing w:before="60" w:after="60" w:line="240" w:lineRule="auto"/>
        <w:ind w:firstLine="567"/>
        <w:jc w:val="both"/>
        <w:rPr>
          <w:rFonts w:ascii="Times New Roman" w:eastAsia="Times New Roman" w:hAnsi="Times New Roman" w:cs="Times New Roman"/>
          <w:sz w:val="28"/>
          <w:szCs w:val="28"/>
          <w:lang w:val="nl-NL" w:eastAsia="af-ZA"/>
        </w:rPr>
      </w:pPr>
      <w:r>
        <w:rPr>
          <w:rFonts w:ascii="Times New Roman" w:eastAsia="Times New Roman" w:hAnsi="Times New Roman" w:cs="Times New Roman"/>
          <w:sz w:val="28"/>
          <w:szCs w:val="28"/>
          <w:lang w:val="nl-NL" w:eastAsia="af-ZA"/>
        </w:rPr>
        <w:t xml:space="preserve">Đối với những hồ sơ </w:t>
      </w:r>
      <w:r w:rsidR="001B2452">
        <w:rPr>
          <w:rFonts w:ascii="Times New Roman" w:eastAsia="Times New Roman" w:hAnsi="Times New Roman" w:cs="Times New Roman"/>
          <w:sz w:val="28"/>
          <w:szCs w:val="28"/>
          <w:lang w:val="nl-NL" w:eastAsia="af-ZA"/>
        </w:rPr>
        <w:t>thủ tụ</w:t>
      </w:r>
      <w:r w:rsidR="003A73CF">
        <w:rPr>
          <w:rFonts w:ascii="Times New Roman" w:eastAsia="Times New Roman" w:hAnsi="Times New Roman" w:cs="Times New Roman"/>
          <w:sz w:val="28"/>
          <w:szCs w:val="28"/>
          <w:lang w:val="nl-NL" w:eastAsia="af-ZA"/>
        </w:rPr>
        <w:t>c hành chính như: chứng thực chữ</w:t>
      </w:r>
      <w:r w:rsidR="001B2452">
        <w:rPr>
          <w:rFonts w:ascii="Times New Roman" w:eastAsia="Times New Roman" w:hAnsi="Times New Roman" w:cs="Times New Roman"/>
          <w:sz w:val="28"/>
          <w:szCs w:val="28"/>
          <w:lang w:val="nl-NL" w:eastAsia="af-ZA"/>
        </w:rPr>
        <w:t xml:space="preserve"> ký, xác nhận tình trạng hôn nhân, đăng ký kết hôn, khai tử, trích lục hộ tịch </w:t>
      </w:r>
      <w:r w:rsidR="003A73CF">
        <w:rPr>
          <w:rFonts w:ascii="Times New Roman" w:eastAsia="Times New Roman" w:hAnsi="Times New Roman" w:cs="Times New Roman"/>
          <w:sz w:val="28"/>
          <w:szCs w:val="28"/>
          <w:lang w:val="nl-NL" w:eastAsia="af-ZA"/>
        </w:rPr>
        <w:t>thì hiện na</w:t>
      </w:r>
      <w:r w:rsidR="001B2452">
        <w:rPr>
          <w:rFonts w:ascii="Times New Roman" w:eastAsia="Times New Roman" w:hAnsi="Times New Roman" w:cs="Times New Roman"/>
          <w:sz w:val="28"/>
          <w:szCs w:val="28"/>
          <w:lang w:val="nl-NL" w:eastAsia="af-ZA"/>
        </w:rPr>
        <w:t xml:space="preserve">y công chức tư pháp vẫn phải đang </w:t>
      </w:r>
      <w:r w:rsidR="003A73CF">
        <w:rPr>
          <w:rFonts w:ascii="Times New Roman" w:eastAsia="Times New Roman" w:hAnsi="Times New Roman" w:cs="Times New Roman"/>
          <w:sz w:val="28"/>
          <w:szCs w:val="28"/>
          <w:lang w:val="nl-NL" w:eastAsia="af-ZA"/>
        </w:rPr>
        <w:t xml:space="preserve">nhập trên hai hệ thống phần mềm (Phần mềm </w:t>
      </w:r>
      <w:r w:rsidR="00F55823">
        <w:rPr>
          <w:rFonts w:ascii="Times New Roman" w:eastAsia="Times New Roman" w:hAnsi="Times New Roman" w:cs="Times New Roman"/>
          <w:sz w:val="28"/>
          <w:szCs w:val="28"/>
          <w:lang w:val="nl-NL" w:eastAsia="af-ZA"/>
        </w:rPr>
        <w:t xml:space="preserve">một cửa </w:t>
      </w:r>
      <w:r w:rsidR="003A73CF">
        <w:rPr>
          <w:rFonts w:ascii="Times New Roman" w:eastAsia="Times New Roman" w:hAnsi="Times New Roman" w:cs="Times New Roman"/>
          <w:sz w:val="28"/>
          <w:szCs w:val="28"/>
          <w:lang w:val="nl-NL" w:eastAsia="af-ZA"/>
        </w:rPr>
        <w:t>Egov và Phần mềm hộ tịch).</w:t>
      </w:r>
      <w:r w:rsidR="00F55823">
        <w:rPr>
          <w:rFonts w:ascii="Times New Roman" w:hAnsi="Times New Roman" w:cs="Times New Roman"/>
          <w:sz w:val="28"/>
          <w:szCs w:val="28"/>
        </w:rPr>
        <w:t xml:space="preserve">Nếu đồng thời cùng lúc nhập trên hai Phần mềm thì một hồ sơ phải giải quyết ít nhất 30 phút, tuy nhiên số lượng hồ sơ quá nhiều nên </w:t>
      </w:r>
      <w:r w:rsidR="00241F3A">
        <w:rPr>
          <w:rFonts w:ascii="Times New Roman" w:hAnsi="Times New Roman" w:cs="Times New Roman"/>
          <w:sz w:val="28"/>
          <w:szCs w:val="28"/>
        </w:rPr>
        <w:t>thường công chức sẽ nhập trên Phần mềm chuyên ngành giải quyết cho người dân tránh sự chờ đợ</w:t>
      </w:r>
      <w:r w:rsidR="00FE6A9C">
        <w:rPr>
          <w:rFonts w:ascii="Times New Roman" w:hAnsi="Times New Roman" w:cs="Times New Roman"/>
          <w:sz w:val="28"/>
          <w:szCs w:val="28"/>
        </w:rPr>
        <w:t xml:space="preserve">i lâu, </w:t>
      </w:r>
      <w:r w:rsidR="00241F3A">
        <w:rPr>
          <w:rFonts w:ascii="Times New Roman" w:hAnsi="Times New Roman" w:cs="Times New Roman"/>
          <w:sz w:val="28"/>
          <w:szCs w:val="28"/>
        </w:rPr>
        <w:t>sau</w:t>
      </w:r>
      <w:r w:rsidR="00602BB8">
        <w:rPr>
          <w:rFonts w:ascii="Times New Roman" w:hAnsi="Times New Roman" w:cs="Times New Roman"/>
          <w:sz w:val="28"/>
          <w:szCs w:val="28"/>
        </w:rPr>
        <w:t xml:space="preserve"> đó</w:t>
      </w:r>
      <w:r w:rsidR="00241F3A">
        <w:rPr>
          <w:rFonts w:ascii="Times New Roman" w:hAnsi="Times New Roman" w:cs="Times New Roman"/>
          <w:sz w:val="28"/>
          <w:szCs w:val="28"/>
        </w:rPr>
        <w:t xml:space="preserve"> cuối ngày mới có thể nhập </w:t>
      </w:r>
      <w:r w:rsidR="00602BB8">
        <w:rPr>
          <w:rFonts w:ascii="Times New Roman" w:hAnsi="Times New Roman" w:cs="Times New Roman"/>
          <w:sz w:val="28"/>
          <w:szCs w:val="28"/>
        </w:rPr>
        <w:t>lên</w:t>
      </w:r>
      <w:r w:rsidR="00241F3A">
        <w:rPr>
          <w:rFonts w:ascii="Times New Roman" w:hAnsi="Times New Roman" w:cs="Times New Roman"/>
          <w:sz w:val="28"/>
          <w:szCs w:val="28"/>
        </w:rPr>
        <w:t xml:space="preserve"> Phân mềm </w:t>
      </w:r>
      <w:r w:rsidR="00602BB8">
        <w:rPr>
          <w:rFonts w:ascii="Times New Roman" w:hAnsi="Times New Roman" w:cs="Times New Roman"/>
          <w:sz w:val="28"/>
          <w:szCs w:val="28"/>
        </w:rPr>
        <w:t xml:space="preserve">một cửa </w:t>
      </w:r>
      <w:r w:rsidR="00241F3A">
        <w:rPr>
          <w:rFonts w:ascii="Times New Roman" w:hAnsi="Times New Roman" w:cs="Times New Roman"/>
          <w:sz w:val="28"/>
          <w:szCs w:val="28"/>
        </w:rPr>
        <w:t>Egov.</w:t>
      </w:r>
    </w:p>
    <w:p w:rsidR="003A73CF" w:rsidRDefault="003A73CF" w:rsidP="007A1DFA">
      <w:pPr>
        <w:spacing w:before="60" w:after="60" w:line="240" w:lineRule="auto"/>
        <w:ind w:firstLine="567"/>
        <w:jc w:val="both"/>
        <w:rPr>
          <w:rFonts w:ascii="Times New Roman" w:eastAsia="Times New Roman" w:hAnsi="Times New Roman" w:cs="Times New Roman"/>
          <w:sz w:val="28"/>
          <w:szCs w:val="28"/>
          <w:lang w:val="nl-NL" w:eastAsia="af-ZA"/>
        </w:rPr>
      </w:pPr>
      <w:r w:rsidRPr="003A73CF">
        <w:rPr>
          <w:rFonts w:ascii="Times New Roman" w:eastAsia="Times New Roman" w:hAnsi="Times New Roman" w:cs="Times New Roman"/>
          <w:b/>
          <w:sz w:val="28"/>
          <w:szCs w:val="28"/>
          <w:lang w:val="nl-NL" w:eastAsia="af-ZA"/>
        </w:rPr>
        <w:t>Kiến nghị</w:t>
      </w:r>
      <w:r>
        <w:rPr>
          <w:rFonts w:ascii="Times New Roman" w:eastAsia="Times New Roman" w:hAnsi="Times New Roman" w:cs="Times New Roman"/>
          <w:sz w:val="28"/>
          <w:szCs w:val="28"/>
          <w:lang w:val="nl-NL" w:eastAsia="af-ZA"/>
        </w:rPr>
        <w:t>: Kết nối liên thông giữ hai Phần một cửa Egov và Phần mềm hộ tịch.</w:t>
      </w:r>
    </w:p>
    <w:p w:rsidR="00AE2A5A" w:rsidRDefault="00AE2A5A" w:rsidP="007A1DFA">
      <w:pPr>
        <w:spacing w:before="60" w:after="60" w:line="240" w:lineRule="auto"/>
        <w:ind w:firstLine="567"/>
        <w:jc w:val="both"/>
        <w:rPr>
          <w:rFonts w:ascii="Times New Roman" w:eastAsia="Times New Roman" w:hAnsi="Times New Roman" w:cs="Times New Roman"/>
          <w:sz w:val="28"/>
          <w:szCs w:val="28"/>
          <w:lang w:val="nl-NL" w:eastAsia="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AE2A5A" w:rsidTr="00AE2A5A">
        <w:tc>
          <w:tcPr>
            <w:tcW w:w="4672" w:type="dxa"/>
          </w:tcPr>
          <w:p w:rsidR="00AE2A5A" w:rsidRPr="00AE2A5A" w:rsidRDefault="00AE2A5A" w:rsidP="00AE2A5A">
            <w:pPr>
              <w:jc w:val="both"/>
              <w:rPr>
                <w:rFonts w:ascii="Times New Roman" w:eastAsia="Times New Roman" w:hAnsi="Times New Roman" w:cs="Times New Roman"/>
                <w:b/>
                <w:i/>
                <w:sz w:val="24"/>
                <w:szCs w:val="24"/>
                <w:lang w:val="nl-NL" w:eastAsia="af-ZA"/>
              </w:rPr>
            </w:pPr>
            <w:r w:rsidRPr="00AE2A5A">
              <w:rPr>
                <w:rFonts w:ascii="Times New Roman" w:eastAsia="Times New Roman" w:hAnsi="Times New Roman" w:cs="Times New Roman"/>
                <w:b/>
                <w:i/>
                <w:sz w:val="24"/>
                <w:szCs w:val="24"/>
                <w:lang w:val="nl-NL" w:eastAsia="af-ZA"/>
              </w:rPr>
              <w:t>Nơi nhận:</w:t>
            </w:r>
          </w:p>
          <w:p w:rsidR="00AE2A5A" w:rsidRPr="00AE2A5A" w:rsidRDefault="00AE2A5A" w:rsidP="00AE2A5A">
            <w:pPr>
              <w:jc w:val="both"/>
              <w:rPr>
                <w:rFonts w:ascii="Times New Roman" w:eastAsia="Times New Roman" w:hAnsi="Times New Roman" w:cs="Times New Roman"/>
                <w:lang w:val="nl-NL" w:eastAsia="af-ZA"/>
              </w:rPr>
            </w:pPr>
            <w:r w:rsidRPr="00AE2A5A">
              <w:rPr>
                <w:rFonts w:ascii="Times New Roman" w:eastAsia="Times New Roman" w:hAnsi="Times New Roman" w:cs="Times New Roman"/>
                <w:lang w:val="nl-NL" w:eastAsia="af-ZA"/>
              </w:rPr>
              <w:t>- Sở Nội vụ tỉnh Đồng Nai;</w:t>
            </w:r>
          </w:p>
          <w:p w:rsidR="00AE2A5A" w:rsidRPr="00AE2A5A" w:rsidRDefault="00AE2A5A" w:rsidP="00AE2A5A">
            <w:pPr>
              <w:jc w:val="both"/>
              <w:rPr>
                <w:rFonts w:ascii="Times New Roman" w:eastAsia="Times New Roman" w:hAnsi="Times New Roman" w:cs="Times New Roman"/>
                <w:lang w:val="nl-NL" w:eastAsia="af-ZA"/>
              </w:rPr>
            </w:pPr>
            <w:r w:rsidRPr="00AE2A5A">
              <w:rPr>
                <w:rFonts w:ascii="Times New Roman" w:eastAsia="Times New Roman" w:hAnsi="Times New Roman" w:cs="Times New Roman"/>
                <w:lang w:val="nl-NL" w:eastAsia="af-ZA"/>
              </w:rPr>
              <w:t>- Chủ tịch, các PCT UBND huyện;</w:t>
            </w:r>
          </w:p>
          <w:p w:rsidR="00AE2A5A" w:rsidRPr="00AE2A5A" w:rsidRDefault="00AE2A5A" w:rsidP="00AE2A5A">
            <w:pPr>
              <w:jc w:val="both"/>
              <w:rPr>
                <w:rFonts w:ascii="Times New Roman" w:eastAsia="Times New Roman" w:hAnsi="Times New Roman" w:cs="Times New Roman"/>
                <w:lang w:val="nl-NL" w:eastAsia="af-ZA"/>
              </w:rPr>
            </w:pPr>
            <w:r w:rsidRPr="00AE2A5A">
              <w:rPr>
                <w:rFonts w:ascii="Times New Roman" w:eastAsia="Times New Roman" w:hAnsi="Times New Roman" w:cs="Times New Roman"/>
                <w:lang w:val="nl-NL" w:eastAsia="af-ZA"/>
              </w:rPr>
              <w:t>- Chánh, Phó Chánh VP UBND huyện;</w:t>
            </w:r>
          </w:p>
          <w:p w:rsidR="00AE2A5A" w:rsidRDefault="00AE2A5A" w:rsidP="00AE2A5A">
            <w:pPr>
              <w:jc w:val="both"/>
              <w:rPr>
                <w:rFonts w:ascii="Times New Roman" w:eastAsia="Times New Roman" w:hAnsi="Times New Roman" w:cs="Times New Roman"/>
                <w:sz w:val="28"/>
                <w:szCs w:val="28"/>
                <w:lang w:val="nl-NL" w:eastAsia="af-ZA"/>
              </w:rPr>
            </w:pPr>
            <w:r w:rsidRPr="00AE2A5A">
              <w:rPr>
                <w:rFonts w:ascii="Times New Roman" w:eastAsia="Times New Roman" w:hAnsi="Times New Roman" w:cs="Times New Roman"/>
                <w:lang w:val="nl-NL" w:eastAsia="af-ZA"/>
              </w:rPr>
              <w:t>- Lưu: VT, UB-NV (Qa).</w:t>
            </w:r>
          </w:p>
        </w:tc>
        <w:tc>
          <w:tcPr>
            <w:tcW w:w="4673" w:type="dxa"/>
          </w:tcPr>
          <w:p w:rsidR="00AE2A5A" w:rsidRPr="00AE2A5A" w:rsidRDefault="00AE2A5A" w:rsidP="00AE2A5A">
            <w:pPr>
              <w:spacing w:before="60" w:after="60"/>
              <w:jc w:val="center"/>
              <w:rPr>
                <w:rFonts w:ascii="Times New Roman" w:eastAsia="Times New Roman" w:hAnsi="Times New Roman" w:cs="Times New Roman"/>
                <w:b/>
                <w:sz w:val="28"/>
                <w:szCs w:val="28"/>
                <w:lang w:val="nl-NL" w:eastAsia="af-ZA"/>
              </w:rPr>
            </w:pPr>
            <w:r w:rsidRPr="00AE2A5A">
              <w:rPr>
                <w:rFonts w:ascii="Times New Roman" w:eastAsia="Times New Roman" w:hAnsi="Times New Roman" w:cs="Times New Roman"/>
                <w:b/>
                <w:sz w:val="28"/>
                <w:szCs w:val="28"/>
                <w:lang w:val="nl-NL" w:eastAsia="af-ZA"/>
              </w:rPr>
              <w:t>CHỦ TỊCH</w:t>
            </w:r>
          </w:p>
          <w:p w:rsidR="00AE2A5A" w:rsidRPr="00AE2A5A" w:rsidRDefault="00AE2A5A" w:rsidP="00AE2A5A">
            <w:pPr>
              <w:spacing w:before="60" w:after="60"/>
              <w:jc w:val="center"/>
              <w:rPr>
                <w:rFonts w:ascii="Times New Roman" w:eastAsia="Times New Roman" w:hAnsi="Times New Roman" w:cs="Times New Roman"/>
                <w:b/>
                <w:sz w:val="28"/>
                <w:szCs w:val="28"/>
                <w:lang w:val="nl-NL" w:eastAsia="af-ZA"/>
              </w:rPr>
            </w:pPr>
          </w:p>
          <w:p w:rsidR="00AE2A5A" w:rsidRPr="00AE2A5A" w:rsidRDefault="00AE2A5A" w:rsidP="00AE2A5A">
            <w:pPr>
              <w:spacing w:before="60" w:after="60"/>
              <w:jc w:val="center"/>
              <w:rPr>
                <w:rFonts w:ascii="Times New Roman" w:eastAsia="Times New Roman" w:hAnsi="Times New Roman" w:cs="Times New Roman"/>
                <w:b/>
                <w:sz w:val="28"/>
                <w:szCs w:val="28"/>
                <w:lang w:val="nl-NL" w:eastAsia="af-ZA"/>
              </w:rPr>
            </w:pPr>
          </w:p>
          <w:p w:rsidR="00AE2A5A" w:rsidRPr="00AE2A5A" w:rsidRDefault="00AE2A5A" w:rsidP="00AE2A5A">
            <w:pPr>
              <w:spacing w:before="60" w:after="60"/>
              <w:jc w:val="center"/>
              <w:rPr>
                <w:rFonts w:ascii="Times New Roman" w:eastAsia="Times New Roman" w:hAnsi="Times New Roman" w:cs="Times New Roman"/>
                <w:b/>
                <w:sz w:val="28"/>
                <w:szCs w:val="28"/>
                <w:lang w:val="nl-NL" w:eastAsia="af-ZA"/>
              </w:rPr>
            </w:pPr>
          </w:p>
          <w:p w:rsidR="00AE2A5A" w:rsidRPr="00AE2A5A" w:rsidRDefault="00AE2A5A" w:rsidP="00AE2A5A">
            <w:pPr>
              <w:spacing w:before="60" w:after="60"/>
              <w:jc w:val="center"/>
              <w:rPr>
                <w:rFonts w:ascii="Times New Roman" w:eastAsia="Times New Roman" w:hAnsi="Times New Roman" w:cs="Times New Roman"/>
                <w:b/>
                <w:sz w:val="28"/>
                <w:szCs w:val="28"/>
                <w:lang w:val="nl-NL" w:eastAsia="af-ZA"/>
              </w:rPr>
            </w:pPr>
          </w:p>
          <w:p w:rsidR="00AE2A5A" w:rsidRPr="00AE2A5A" w:rsidRDefault="00AE2A5A" w:rsidP="00AE2A5A">
            <w:pPr>
              <w:spacing w:before="60" w:after="60"/>
              <w:jc w:val="center"/>
              <w:rPr>
                <w:rFonts w:ascii="Times New Roman" w:eastAsia="Times New Roman" w:hAnsi="Times New Roman" w:cs="Times New Roman"/>
                <w:b/>
                <w:sz w:val="28"/>
                <w:szCs w:val="28"/>
                <w:lang w:val="nl-NL" w:eastAsia="af-ZA"/>
              </w:rPr>
            </w:pPr>
          </w:p>
          <w:p w:rsidR="00AE2A5A" w:rsidRPr="00AE2A5A" w:rsidRDefault="00AE2A5A" w:rsidP="00AE2A5A">
            <w:pPr>
              <w:spacing w:before="60" w:after="60"/>
              <w:jc w:val="center"/>
              <w:rPr>
                <w:rFonts w:ascii="Times New Roman" w:eastAsia="Times New Roman" w:hAnsi="Times New Roman" w:cs="Times New Roman"/>
                <w:b/>
                <w:sz w:val="28"/>
                <w:szCs w:val="28"/>
                <w:lang w:val="nl-NL" w:eastAsia="af-ZA"/>
              </w:rPr>
            </w:pPr>
            <w:r w:rsidRPr="00AE2A5A">
              <w:rPr>
                <w:rFonts w:ascii="Times New Roman" w:eastAsia="Times New Roman" w:hAnsi="Times New Roman" w:cs="Times New Roman"/>
                <w:b/>
                <w:sz w:val="28"/>
                <w:szCs w:val="28"/>
                <w:lang w:val="nl-NL" w:eastAsia="af-ZA"/>
              </w:rPr>
              <w:t>Võ Tấn Đức</w:t>
            </w:r>
          </w:p>
        </w:tc>
      </w:tr>
    </w:tbl>
    <w:p w:rsidR="003A73CF" w:rsidRDefault="003A73CF" w:rsidP="007A1DFA">
      <w:pPr>
        <w:spacing w:before="60" w:after="60" w:line="240" w:lineRule="auto"/>
        <w:ind w:firstLine="567"/>
        <w:jc w:val="both"/>
        <w:rPr>
          <w:rFonts w:ascii="Times New Roman" w:eastAsia="Times New Roman" w:hAnsi="Times New Roman" w:cs="Times New Roman"/>
          <w:sz w:val="28"/>
          <w:szCs w:val="28"/>
          <w:lang w:val="nl-NL" w:eastAsia="af-ZA"/>
        </w:rPr>
      </w:pPr>
    </w:p>
    <w:p w:rsidR="003A73CF" w:rsidRPr="00910033" w:rsidRDefault="003A73CF" w:rsidP="007A1DFA">
      <w:pPr>
        <w:spacing w:before="60" w:after="60" w:line="240" w:lineRule="auto"/>
        <w:ind w:firstLine="567"/>
        <w:jc w:val="both"/>
        <w:rPr>
          <w:rFonts w:ascii="Times New Roman" w:hAnsi="Times New Roman" w:cs="Times New Roman"/>
          <w:sz w:val="28"/>
          <w:szCs w:val="28"/>
        </w:rPr>
      </w:pPr>
    </w:p>
    <w:p w:rsidR="00310191" w:rsidRPr="00310191" w:rsidRDefault="00310191" w:rsidP="007A1DFA">
      <w:pPr>
        <w:spacing w:before="60" w:after="60" w:line="240" w:lineRule="auto"/>
        <w:ind w:firstLine="567"/>
        <w:jc w:val="both"/>
        <w:rPr>
          <w:rFonts w:ascii="Times New Roman" w:hAnsi="Times New Roman" w:cs="Times New Roman"/>
          <w:b/>
          <w:sz w:val="28"/>
          <w:szCs w:val="28"/>
        </w:rPr>
      </w:pPr>
    </w:p>
    <w:p w:rsidR="00E564FD" w:rsidRPr="00E564FD" w:rsidRDefault="00E564FD" w:rsidP="007A1DFA">
      <w:pPr>
        <w:spacing w:before="60" w:after="60" w:line="240" w:lineRule="auto"/>
        <w:ind w:firstLine="720"/>
        <w:jc w:val="both"/>
        <w:rPr>
          <w:rFonts w:ascii="Times New Roman" w:hAnsi="Times New Roman" w:cs="Times New Roman"/>
          <w:b/>
          <w:sz w:val="28"/>
          <w:szCs w:val="28"/>
        </w:rPr>
      </w:pPr>
    </w:p>
    <w:p w:rsidR="007031CB" w:rsidRPr="007031CB" w:rsidRDefault="007031CB" w:rsidP="007A1DFA">
      <w:pPr>
        <w:spacing w:before="60" w:after="60" w:line="240" w:lineRule="auto"/>
        <w:ind w:firstLine="720"/>
        <w:jc w:val="both"/>
        <w:rPr>
          <w:rFonts w:ascii="Times New Roman" w:hAnsi="Times New Roman" w:cs="Times New Roman"/>
          <w:b/>
          <w:sz w:val="28"/>
          <w:szCs w:val="28"/>
        </w:rPr>
      </w:pPr>
    </w:p>
    <w:sectPr w:rsidR="007031CB" w:rsidRPr="007031CB" w:rsidSect="00733026">
      <w:pgSz w:w="11907" w:h="16840" w:code="9"/>
      <w:pgMar w:top="1134" w:right="107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33026"/>
    <w:rsid w:val="00066A47"/>
    <w:rsid w:val="00115AD2"/>
    <w:rsid w:val="001A42E9"/>
    <w:rsid w:val="001B2452"/>
    <w:rsid w:val="00225603"/>
    <w:rsid w:val="00241F3A"/>
    <w:rsid w:val="00310191"/>
    <w:rsid w:val="00316DA6"/>
    <w:rsid w:val="00392FDD"/>
    <w:rsid w:val="003A73CF"/>
    <w:rsid w:val="003D35F3"/>
    <w:rsid w:val="00406A4F"/>
    <w:rsid w:val="0042708B"/>
    <w:rsid w:val="004519C0"/>
    <w:rsid w:val="005818F4"/>
    <w:rsid w:val="005C6F7F"/>
    <w:rsid w:val="00602BB8"/>
    <w:rsid w:val="00656CBE"/>
    <w:rsid w:val="007031CB"/>
    <w:rsid w:val="00733026"/>
    <w:rsid w:val="007A1087"/>
    <w:rsid w:val="007A1DFA"/>
    <w:rsid w:val="007D50EE"/>
    <w:rsid w:val="007D7A83"/>
    <w:rsid w:val="00865A3C"/>
    <w:rsid w:val="00910033"/>
    <w:rsid w:val="00A13E5C"/>
    <w:rsid w:val="00AA5D9A"/>
    <w:rsid w:val="00AE2A5A"/>
    <w:rsid w:val="00B15B8A"/>
    <w:rsid w:val="00B930D8"/>
    <w:rsid w:val="00C652F0"/>
    <w:rsid w:val="00E42C63"/>
    <w:rsid w:val="00E564FD"/>
    <w:rsid w:val="00E7120F"/>
    <w:rsid w:val="00F55823"/>
    <w:rsid w:val="00FE6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5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1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1C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D1B23-4B9D-4922-8E03-2F09FF9B7811}"/>
</file>

<file path=customXml/itemProps2.xml><?xml version="1.0" encoding="utf-8"?>
<ds:datastoreItem xmlns:ds="http://schemas.openxmlformats.org/officeDocument/2006/customXml" ds:itemID="{96060118-25B7-402E-AB79-1E0561225C49}"/>
</file>

<file path=customXml/itemProps3.xml><?xml version="1.0" encoding="utf-8"?>
<ds:datastoreItem xmlns:ds="http://schemas.openxmlformats.org/officeDocument/2006/customXml" ds:itemID="{CEF28386-27BC-4779-A4CC-FBEEF4033E02}"/>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QUYNHANH</dc:creator>
  <cp:lastModifiedBy>Notebook</cp:lastModifiedBy>
  <cp:revision>2</cp:revision>
  <cp:lastPrinted>2018-07-19T06:59:00Z</cp:lastPrinted>
  <dcterms:created xsi:type="dcterms:W3CDTF">2018-07-20T02:24:00Z</dcterms:created>
  <dcterms:modified xsi:type="dcterms:W3CDTF">2018-07-20T02:24:00Z</dcterms:modified>
</cp:coreProperties>
</file>